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sv-SE"/>
        </w:rPr>
        <w:t>Tisdagen den 10 mars</w:t>
      </w:r>
    </w:p>
    <w:p>
      <w:pPr>
        <w:pStyle w:val="Brödtex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sv-SE"/>
        </w:rPr>
        <w:t>V</w:t>
      </w:r>
      <w:r>
        <w:rPr>
          <w:rFonts w:ascii="Arial" w:hAnsi="Arial" w:hint="default"/>
          <w:b w:val="1"/>
          <w:bCs w:val="1"/>
          <w:rtl w:val="0"/>
          <w:lang w:val="sv-SE"/>
        </w:rPr>
        <w:t>ä</w:t>
      </w:r>
      <w:r>
        <w:rPr>
          <w:rFonts w:ascii="Arial" w:hAnsi="Arial"/>
          <w:b w:val="1"/>
          <w:bCs w:val="1"/>
          <w:rtl w:val="0"/>
          <w:lang w:val="sv-SE"/>
        </w:rPr>
        <w:t>rdar f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sv-SE"/>
        </w:rPr>
        <w:t>r kv</w:t>
      </w:r>
      <w:r>
        <w:rPr>
          <w:rFonts w:ascii="Arial" w:hAnsi="Arial" w:hint="default"/>
          <w:b w:val="1"/>
          <w:bCs w:val="1"/>
          <w:rtl w:val="0"/>
          <w:lang w:val="sv-SE"/>
        </w:rPr>
        <w:t>ä</w:t>
      </w:r>
      <w:r>
        <w:rPr>
          <w:rFonts w:ascii="Arial" w:hAnsi="Arial"/>
          <w:b w:val="1"/>
          <w:bCs w:val="1"/>
          <w:rtl w:val="0"/>
          <w:lang w:val="sv-SE"/>
        </w:rPr>
        <w:t xml:space="preserve">llen var Mats J och Lars 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sv-SE"/>
        </w:rPr>
        <w:t>.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ljande br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der var p</w:t>
      </w:r>
      <w:r>
        <w:rPr>
          <w:rFonts w:ascii="Arial" w:hAnsi="Arial" w:hint="default"/>
          <w:rtl w:val="0"/>
          <w:lang w:val="sv-SE"/>
        </w:rPr>
        <w:t xml:space="preserve">å </w:t>
      </w:r>
      <w:r>
        <w:rPr>
          <w:rFonts w:ascii="Arial" w:hAnsi="Arial"/>
          <w:rtl w:val="0"/>
          <w:lang w:val="sv-SE"/>
        </w:rPr>
        <w:t>plats Per, Torbj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rn, Stig, Gustav, Mats J, Magnus, G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 xml:space="preserve">ran, och Lars 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.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tten tillagades av G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ran och Stig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Brödtex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sv-SE"/>
        </w:rPr>
        <w:t>R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sv-SE"/>
        </w:rPr>
        <w:t>kt lax med r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sv-SE"/>
        </w:rPr>
        <w:t>ror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sv-SE"/>
        </w:rPr>
        <w:t>8</w:t>
      </w:r>
      <w:r>
        <w:rPr>
          <w:rFonts w:ascii="Arial" w:hAnsi="Arial"/>
          <w:b w:val="1"/>
          <w:bCs w:val="1"/>
          <w:rtl w:val="0"/>
          <w:lang w:val="sv-SE"/>
        </w:rPr>
        <w:t xml:space="preserve"> portionen</w:t>
      </w:r>
      <w:r>
        <w:rPr>
          <w:rFonts w:ascii="Arial" w:hAnsi="Arial"/>
          <w:rtl w:val="0"/>
        </w:rPr>
        <w:t xml:space="preserve"> </w:t>
      </w:r>
    </w:p>
    <w:p>
      <w:pPr>
        <w:pStyle w:val="Brödtext"/>
        <w:rPr>
          <w:rFonts w:ascii="Arial" w:cs="Arial" w:hAnsi="Arial" w:eastAsia="Arial"/>
          <w:smallCaps w:val="1"/>
        </w:rPr>
      </w:pPr>
      <w:r>
        <w:rPr>
          <w:rFonts w:ascii="Arial" w:hAnsi="Arial"/>
          <w:smallCaps w:val="1"/>
          <w:rtl w:val="0"/>
          <w:lang w:val="sv-SE"/>
        </w:rPr>
        <w:t>F</w:t>
      </w:r>
      <w:r>
        <w:rPr>
          <w:rFonts w:ascii="Arial" w:hAnsi="Arial" w:hint="default"/>
          <w:smallCaps w:val="1"/>
          <w:rtl w:val="0"/>
          <w:lang w:val="sv-SE"/>
        </w:rPr>
        <w:t>ö</w:t>
      </w:r>
      <w:r>
        <w:rPr>
          <w:rFonts w:ascii="Arial" w:hAnsi="Arial"/>
          <w:smallCaps w:val="1"/>
          <w:rtl w:val="0"/>
          <w:lang w:val="sv-SE"/>
        </w:rPr>
        <w:t>rr</w:t>
      </w:r>
      <w:r>
        <w:rPr>
          <w:rFonts w:ascii="Arial" w:hAnsi="Arial" w:hint="default"/>
          <w:smallCaps w:val="1"/>
          <w:rtl w:val="0"/>
          <w:lang w:val="sv-SE"/>
        </w:rPr>
        <w:t>ä</w:t>
      </w:r>
      <w:r>
        <w:rPr>
          <w:rFonts w:ascii="Arial" w:hAnsi="Arial"/>
          <w:smallCaps w:val="1"/>
          <w:rtl w:val="0"/>
          <w:lang w:val="sv-SE"/>
        </w:rPr>
        <w:t>tt Luculli gille 200310.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 xml:space="preserve">Tanken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r att vi ska g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ra f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tt med en lite tjockare laxskiva (ca 0,5 cm). Till denna serveras n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gra frist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ende smaker av r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dl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k, avokador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ra, cr</w:t>
      </w:r>
      <w:r>
        <w:rPr>
          <w:rFonts w:ascii="Arial" w:hAnsi="Arial" w:hint="default"/>
          <w:rtl w:val="0"/>
          <w:lang w:val="sv-SE"/>
        </w:rPr>
        <w:t>è</w:t>
      </w:r>
      <w:r>
        <w:rPr>
          <w:rFonts w:ascii="Arial" w:hAnsi="Arial"/>
          <w:rtl w:val="0"/>
          <w:lang w:val="sv-SE"/>
        </w:rPr>
        <w:t>me fraiche, stenbitsrom, Philadelphia ost/pepparot.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Förval"/>
        <w:numPr>
          <w:ilvl w:val="0"/>
          <w:numId w:val="2"/>
        </w:numPr>
        <w:jc w:val="left"/>
        <w:rPr>
          <w:rFonts w:ascii="Calibri" w:cs="Calibri" w:hAnsi="Calibri" w:eastAsia="Calibri"/>
          <w:sz w:val="24"/>
          <w:szCs w:val="24"/>
          <w:u w:color="000000"/>
          <w:lang w:val="sv-S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L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gg upp laxskivan centralt p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tallriken.</w:t>
      </w:r>
    </w:p>
    <w:p>
      <w:pPr>
        <w:pStyle w:val="Förval"/>
        <w:numPr>
          <w:ilvl w:val="0"/>
          <w:numId w:val="2"/>
        </w:numPr>
        <w:jc w:val="left"/>
        <w:rPr>
          <w:rFonts w:ascii="Calibri" w:cs="Calibri" w:hAnsi="Calibri" w:eastAsia="Calibri"/>
          <w:sz w:val="24"/>
          <w:szCs w:val="24"/>
          <w:u w:color="000000"/>
          <w:lang w:val="sv-S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Hacka 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dl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ken fint och l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gg den (ca 2 msk) vid sidan av laxen.</w:t>
      </w:r>
    </w:p>
    <w:p>
      <w:pPr>
        <w:pStyle w:val="Förval"/>
        <w:numPr>
          <w:ilvl w:val="0"/>
          <w:numId w:val="2"/>
        </w:numPr>
        <w:jc w:val="left"/>
        <w:rPr>
          <w:rFonts w:ascii="Calibri" w:cs="Calibri" w:hAnsi="Calibri" w:eastAsia="Calibri"/>
          <w:sz w:val="24"/>
          <w:szCs w:val="24"/>
          <w:u w:color="000000"/>
          <w:lang w:val="sv-S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Skala, k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rna ur och mosa 3 avokadon. Blanda med 1 dl gr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ddfil, 3 dl Kvibille cheddar riven, rivet skal av lime (smaks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tt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ven med lite limesaft) och 1 vitl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ksklyfta. Smaka av med salt och peppar. L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gg (ca 2 msk) vid sidan av laxen.</w:t>
      </w:r>
    </w:p>
    <w:p>
      <w:pPr>
        <w:pStyle w:val="Förval"/>
        <w:numPr>
          <w:ilvl w:val="0"/>
          <w:numId w:val="2"/>
        </w:numPr>
        <w:jc w:val="left"/>
        <w:rPr>
          <w:rFonts w:ascii="Arial" w:hAnsi="Arial"/>
          <w:sz w:val="24"/>
          <w:szCs w:val="24"/>
          <w:u w:color="000000"/>
          <w:lang w:val="sv-SE"/>
        </w:rPr>
      </w:pPr>
      <w:r>
        <w:rPr>
          <w:rFonts w:ascii="Arial" w:hAnsi="Arial"/>
          <w:sz w:val="24"/>
          <w:szCs w:val="24"/>
          <w:u w:color="000000"/>
          <w:rtl w:val="0"/>
          <w:lang w:val="sv-SE"/>
        </w:rPr>
        <w:t>L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gg upp ca 2 msk stenbitsrom vid sidan av laxen.</w:t>
      </w:r>
    </w:p>
    <w:p>
      <w:pPr>
        <w:pStyle w:val="Förval"/>
        <w:numPr>
          <w:ilvl w:val="0"/>
          <w:numId w:val="2"/>
        </w:numPr>
        <w:jc w:val="left"/>
        <w:rPr>
          <w:rFonts w:ascii="Arial" w:hAnsi="Arial"/>
          <w:sz w:val="24"/>
          <w:szCs w:val="24"/>
          <w:u w:color="000000"/>
          <w:lang w:val="sv-SE"/>
        </w:rPr>
      </w:pPr>
      <w:r>
        <w:rPr>
          <w:rFonts w:ascii="Arial" w:hAnsi="Arial"/>
          <w:sz w:val="24"/>
          <w:szCs w:val="24"/>
          <w:u w:color="000000"/>
          <w:rtl w:val="0"/>
          <w:lang w:val="sv-SE"/>
        </w:rPr>
        <w:t>L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gg upp ca 2 msk cr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è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me fraiche vid sidan av laxen.</w:t>
      </w:r>
    </w:p>
    <w:p>
      <w:pPr>
        <w:pStyle w:val="Förval"/>
        <w:numPr>
          <w:ilvl w:val="0"/>
          <w:numId w:val="2"/>
        </w:numPr>
        <w:jc w:val="left"/>
        <w:rPr>
          <w:rFonts w:ascii="Arial" w:hAnsi="Arial"/>
          <w:sz w:val="24"/>
          <w:szCs w:val="24"/>
          <w:u w:color="000000"/>
          <w:lang w:val="sv-SE"/>
        </w:rPr>
      </w:pPr>
      <w:r>
        <w:rPr>
          <w:rFonts w:ascii="Arial" w:hAnsi="Arial"/>
          <w:sz w:val="24"/>
          <w:szCs w:val="24"/>
          <w:u w:color="000000"/>
          <w:rtl w:val="0"/>
          <w:lang w:val="sv-SE"/>
        </w:rPr>
        <w:t>100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 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gram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 </w: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fldChar w:fldCharType="begin" w:fldLock="0"/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instrText xml:space="preserve"> HYPERLINK "https://www.tasteline.com/ingrediens/philadelphiaost/"</w:instrTex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fldChar w:fldCharType="separate" w:fldLock="0"/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Philadelphia ost</w: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fldChar w:fldCharType="end" w:fldLock="0"/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 xml:space="preserve"> med 1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 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msk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 </w: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fldChar w:fldCharType="begin" w:fldLock="0"/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instrText xml:space="preserve"> HYPERLINK "https://www.tasteline.com/ingrediens/riven-pepparrot/"</w:instrTex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fldChar w:fldCharType="separate" w:fldLock="0"/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riven pepparrot</w: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fldChar w:fldCharType="end" w:fldLock="0"/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. L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gg (ca 2 msk) vid sidan av laxen.</w:t>
      </w:r>
    </w:p>
    <w:p>
      <w:pPr>
        <w:pStyle w:val="Förval"/>
        <w:numPr>
          <w:ilvl w:val="0"/>
          <w:numId w:val="2"/>
        </w:numPr>
        <w:jc w:val="left"/>
        <w:rPr>
          <w:rFonts w:ascii="Arial" w:hAnsi="Arial"/>
          <w:sz w:val="24"/>
          <w:szCs w:val="24"/>
          <w:u w:color="000000"/>
          <w:lang w:val="sv-SE"/>
        </w:rPr>
      </w:pPr>
      <w:r>
        <w:rPr>
          <w:rFonts w:ascii="Arial" w:hAnsi="Arial"/>
          <w:sz w:val="24"/>
          <w:szCs w:val="24"/>
          <w:u w:color="000000"/>
          <w:rtl w:val="0"/>
          <w:lang w:val="sv-SE"/>
        </w:rPr>
        <w:t>G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r sm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rstekta toasts som serveras separat.</w:t>
      </w:r>
      <w:r>
        <w:rPr>
          <w:rFonts w:ascii="Arial" w:cs="Arial" w:hAnsi="Arial" w:eastAsia="Arial"/>
          <w:sz w:val="24"/>
          <w:szCs w:val="24"/>
          <w:u w:color="000000"/>
          <w:lang w:val="sv-S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4659947</wp:posOffset>
            </wp:positionH>
            <wp:positionV relativeFrom="line">
              <wp:posOffset>207009</wp:posOffset>
            </wp:positionV>
            <wp:extent cx="975892" cy="1951784"/>
            <wp:effectExtent l="0" t="0" r="0" b="0"/>
            <wp:wrapThrough wrapText="bothSides" distL="152400" distR="152400">
              <wp:wrapPolygon edited="1">
                <wp:start x="0" y="0"/>
                <wp:lineTo x="21642" y="0"/>
                <wp:lineTo x="21642" y="21621"/>
                <wp:lineTo x="0" y="21621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92" cy="19517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tabs>
          <w:tab w:val="left" w:pos="567"/>
        </w:tabs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sv-SE"/>
        </w:rPr>
        <w:t>Leth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Nr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4200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sv-SE"/>
        </w:rPr>
        <w:t>Gr</w:t>
      </w:r>
      <w:r>
        <w:rPr>
          <w:rFonts w:ascii="Arial" w:hAnsi="Arial" w:hint="default"/>
          <w:rtl w:val="0"/>
          <w:lang w:val="sv-SE"/>
        </w:rPr>
        <w:t>ü</w:t>
      </w:r>
      <w:r>
        <w:rPr>
          <w:rFonts w:ascii="Arial" w:hAnsi="Arial"/>
          <w:rtl w:val="0"/>
          <w:lang w:val="sv-SE"/>
        </w:rPr>
        <w:t>ner Veltliner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,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  <w14:textOutline w14:w="0" w14:cap="flat">
            <w14:solidFill>
              <w14:srgbClr w14:val="3B8550"/>
            </w14:solidFill>
            <w14:prstDash w14:val="solid"/>
            <w14:miter w14:lim="400000"/>
          </w14:textOutline>
        </w:rPr>
        <w:t>2018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 w:hint="default"/>
          <w:rtl w:val="0"/>
          <w:lang w:val="sv-SE"/>
          <w14:textOutline w14:w="0" w14:cap="flat">
            <w14:solidFill>
              <w14:srgbClr w14:val="3B8550"/>
            </w14:solidFill>
            <w14:prstDash w14:val="solid"/>
            <w14:miter w14:lim="400000"/>
          </w14:textOutline>
        </w:rPr>
        <w:t>Ö</w:t>
      </w:r>
      <w:r>
        <w:rPr>
          <w:rFonts w:ascii="Arial" w:hAnsi="Arial"/>
          <w:rtl w:val="0"/>
          <w:lang w:val="sv-SE"/>
          <w14:textOutline w14:w="0" w14:cap="flat">
            <w14:solidFill>
              <w14:srgbClr w14:val="3B8550"/>
            </w14:solidFill>
            <w14:prstDash w14:val="solid"/>
            <w14:miter w14:lim="400000"/>
          </w14:textOutline>
        </w:rPr>
        <w:t>sterrike</w:t>
      </w:r>
      <w:r>
        <w:rPr>
          <w:rFonts w:ascii="Arial" w:hAnsi="Arial" w:hint="default"/>
          <w:b w:val="1"/>
          <w:bCs w:val="1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,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Nieder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sterreich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,</w:t>
      </w:r>
      <w:r>
        <w:rPr>
          <w:rFonts w:ascii="Arial" w:hAnsi="Arial" w:hint="default"/>
          <w:rtl w:val="0"/>
          <w:lang w:val="sv-SE"/>
        </w:rPr>
        <w:t> </w:t>
      </w:r>
      <w:r>
        <w:rPr>
          <w:rFonts w:ascii="Arial" w:hAnsi="Arial"/>
          <w:rtl w:val="0"/>
          <w:lang w:val="sv-SE"/>
        </w:rPr>
        <w:t>Wagram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Fruktig, 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å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got kryddig smak med inslag av 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ron, galiamelon, vitpeppar och citrus. Serveras vid cirka 8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°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 till 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tter av fisk, skaldjur eller kyckling.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